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555" w:rsidRDefault="00716BF6">
      <w:pPr>
        <w:rPr>
          <w:rFonts w:ascii="Comic Sans MS" w:hAnsi="Comic Sans MS"/>
          <w:sz w:val="20"/>
          <w:szCs w:val="20"/>
        </w:rPr>
      </w:pPr>
      <w:r>
        <w:rPr>
          <w:rFonts w:ascii="Comic Sans MS" w:hAnsi="Comic Sans MS"/>
          <w:sz w:val="20"/>
          <w:szCs w:val="20"/>
        </w:rPr>
        <w:t>HW #6 – pp 455-6: 1-6. Which conjecture supports your answer? (</w:t>
      </w:r>
      <w:proofErr w:type="gramStart"/>
      <w:r>
        <w:rPr>
          <w:rFonts w:ascii="Comic Sans MS" w:hAnsi="Comic Sans MS"/>
          <w:sz w:val="20"/>
          <w:szCs w:val="20"/>
        </w:rPr>
        <w:t>use</w:t>
      </w:r>
      <w:proofErr w:type="gramEnd"/>
      <w:r>
        <w:rPr>
          <w:rFonts w:ascii="Comic Sans MS" w:hAnsi="Comic Sans MS"/>
          <w:sz w:val="20"/>
          <w:szCs w:val="20"/>
        </w:rPr>
        <w:t xml:space="preserve"> Conjecture #); show work you put in calculator. If you have a compass, do 8, 11, and 12 on p 456. If you do not, get </w:t>
      </w:r>
      <w:proofErr w:type="gramStart"/>
      <w:r>
        <w:rPr>
          <w:rFonts w:ascii="Comic Sans MS" w:hAnsi="Comic Sans MS"/>
          <w:sz w:val="20"/>
          <w:szCs w:val="20"/>
        </w:rPr>
        <w:t>online and go to geogebra.org</w:t>
      </w:r>
      <w:proofErr w:type="gramEnd"/>
      <w:r>
        <w:rPr>
          <w:rFonts w:ascii="Comic Sans MS" w:hAnsi="Comic Sans MS"/>
          <w:sz w:val="20"/>
          <w:szCs w:val="20"/>
        </w:rPr>
        <w:t xml:space="preserve"> and use the web-based </w:t>
      </w:r>
      <w:proofErr w:type="spellStart"/>
      <w:r>
        <w:rPr>
          <w:rFonts w:ascii="Comic Sans MS" w:hAnsi="Comic Sans MS"/>
          <w:sz w:val="20"/>
          <w:szCs w:val="20"/>
        </w:rPr>
        <w:t>Geogebra</w:t>
      </w:r>
      <w:proofErr w:type="spellEnd"/>
      <w:r>
        <w:rPr>
          <w:rFonts w:ascii="Comic Sans MS" w:hAnsi="Comic Sans MS"/>
          <w:sz w:val="20"/>
          <w:szCs w:val="20"/>
        </w:rPr>
        <w:t xml:space="preserve"> Classic software to do problem 13. (Hint: you need to use C-74 in your construction.)</w:t>
      </w:r>
    </w:p>
    <w:p w:rsidR="00716BF6" w:rsidRDefault="00716BF6">
      <w:pPr>
        <w:rPr>
          <w:rFonts w:ascii="Comic Sans MS" w:hAnsi="Comic Sans MS"/>
          <w:sz w:val="20"/>
          <w:szCs w:val="20"/>
        </w:rPr>
      </w:pPr>
      <w:proofErr w:type="gramStart"/>
      <w:r>
        <w:rPr>
          <w:rFonts w:ascii="Comic Sans MS" w:hAnsi="Comic Sans MS"/>
          <w:sz w:val="20"/>
          <w:szCs w:val="20"/>
        </w:rPr>
        <w:t>Also</w:t>
      </w:r>
      <w:proofErr w:type="gramEnd"/>
      <w:r>
        <w:rPr>
          <w:rFonts w:ascii="Comic Sans MS" w:hAnsi="Comic Sans MS"/>
          <w:sz w:val="20"/>
          <w:szCs w:val="20"/>
        </w:rPr>
        <w:t>, I will be checking your geometric truth to make sure you have done the following:</w:t>
      </w:r>
    </w:p>
    <w:p w:rsidR="00716BF6" w:rsidRDefault="00716BF6" w:rsidP="00716BF6">
      <w:pPr>
        <w:pStyle w:val="ListParagraph"/>
        <w:numPr>
          <w:ilvl w:val="0"/>
          <w:numId w:val="1"/>
        </w:numPr>
        <w:rPr>
          <w:rFonts w:ascii="Comic Sans MS" w:hAnsi="Comic Sans MS"/>
          <w:sz w:val="20"/>
          <w:szCs w:val="20"/>
        </w:rPr>
      </w:pPr>
      <w:r>
        <w:rPr>
          <w:rFonts w:ascii="Comic Sans MS" w:hAnsi="Comic Sans MS"/>
          <w:sz w:val="20"/>
          <w:szCs w:val="20"/>
        </w:rPr>
        <w:t>Glue your circle notes sheet into your geometric truth along one edge so that you can see all the sketches. This will allow you to leave out sketches in most of your entries.</w:t>
      </w:r>
      <w:r w:rsidR="005339AA">
        <w:rPr>
          <w:rFonts w:ascii="Comic Sans MS" w:hAnsi="Comic Sans MS"/>
          <w:sz w:val="20"/>
          <w:szCs w:val="20"/>
        </w:rPr>
        <w:t xml:space="preserve"> (Sketch only if requested.)</w:t>
      </w:r>
    </w:p>
    <w:p w:rsidR="00716BF6" w:rsidRDefault="00716BF6" w:rsidP="00716BF6">
      <w:pPr>
        <w:pStyle w:val="ListParagraph"/>
        <w:numPr>
          <w:ilvl w:val="0"/>
          <w:numId w:val="1"/>
        </w:numPr>
        <w:rPr>
          <w:rFonts w:ascii="Comic Sans MS" w:hAnsi="Comic Sans MS"/>
          <w:sz w:val="20"/>
          <w:szCs w:val="20"/>
        </w:rPr>
      </w:pPr>
      <w:r>
        <w:rPr>
          <w:rFonts w:ascii="Comic Sans MS" w:hAnsi="Comic Sans MS"/>
          <w:sz w:val="20"/>
          <w:szCs w:val="20"/>
        </w:rPr>
        <w:t>Go to pp 65-68 and use today’s vocab activity to make entries in Geometric Truth for the following terms:</w:t>
      </w:r>
    </w:p>
    <w:p w:rsidR="00716BF6" w:rsidRDefault="00716BF6" w:rsidP="00716BF6">
      <w:pPr>
        <w:pStyle w:val="ListParagraph"/>
        <w:numPr>
          <w:ilvl w:val="0"/>
          <w:numId w:val="2"/>
        </w:numPr>
        <w:rPr>
          <w:rFonts w:ascii="Comic Sans MS" w:hAnsi="Comic Sans MS"/>
          <w:sz w:val="20"/>
          <w:szCs w:val="20"/>
        </w:rPr>
      </w:pPr>
      <w:r>
        <w:rPr>
          <w:rFonts w:ascii="Comic Sans MS" w:hAnsi="Comic Sans MS"/>
          <w:sz w:val="20"/>
          <w:szCs w:val="20"/>
        </w:rPr>
        <w:t>Circle (use radius and center in your definition)</w:t>
      </w:r>
    </w:p>
    <w:p w:rsidR="00716BF6" w:rsidRDefault="00716BF6" w:rsidP="00716BF6">
      <w:pPr>
        <w:pStyle w:val="ListParagraph"/>
        <w:numPr>
          <w:ilvl w:val="0"/>
          <w:numId w:val="2"/>
        </w:numPr>
        <w:rPr>
          <w:rFonts w:ascii="Comic Sans MS" w:hAnsi="Comic Sans MS"/>
          <w:sz w:val="20"/>
          <w:szCs w:val="20"/>
        </w:rPr>
      </w:pPr>
      <w:r>
        <w:rPr>
          <w:rFonts w:ascii="Comic Sans MS" w:hAnsi="Comic Sans MS"/>
          <w:sz w:val="20"/>
          <w:szCs w:val="20"/>
        </w:rPr>
        <w:t>Chord</w:t>
      </w:r>
    </w:p>
    <w:p w:rsidR="00716BF6" w:rsidRDefault="00716BF6" w:rsidP="00716BF6">
      <w:pPr>
        <w:pStyle w:val="ListParagraph"/>
        <w:numPr>
          <w:ilvl w:val="0"/>
          <w:numId w:val="2"/>
        </w:numPr>
        <w:rPr>
          <w:rFonts w:ascii="Comic Sans MS" w:hAnsi="Comic Sans MS"/>
          <w:sz w:val="20"/>
          <w:szCs w:val="20"/>
        </w:rPr>
      </w:pPr>
      <w:r>
        <w:rPr>
          <w:rFonts w:ascii="Comic Sans MS" w:hAnsi="Comic Sans MS"/>
          <w:sz w:val="20"/>
          <w:szCs w:val="20"/>
        </w:rPr>
        <w:t>Diameter</w:t>
      </w:r>
    </w:p>
    <w:p w:rsidR="00716BF6" w:rsidRDefault="00716BF6" w:rsidP="00716BF6">
      <w:pPr>
        <w:pStyle w:val="ListParagraph"/>
        <w:numPr>
          <w:ilvl w:val="0"/>
          <w:numId w:val="2"/>
        </w:numPr>
        <w:rPr>
          <w:rFonts w:ascii="Comic Sans MS" w:hAnsi="Comic Sans MS"/>
          <w:sz w:val="20"/>
          <w:szCs w:val="20"/>
        </w:rPr>
      </w:pPr>
      <w:r>
        <w:rPr>
          <w:rFonts w:ascii="Comic Sans MS" w:hAnsi="Comic Sans MS"/>
          <w:sz w:val="20"/>
          <w:szCs w:val="20"/>
        </w:rPr>
        <w:t>Tangent line (include “point of tangency”)</w:t>
      </w:r>
    </w:p>
    <w:p w:rsidR="005339AA" w:rsidRDefault="005339AA" w:rsidP="00716BF6">
      <w:pPr>
        <w:pStyle w:val="ListParagraph"/>
        <w:numPr>
          <w:ilvl w:val="0"/>
          <w:numId w:val="2"/>
        </w:numPr>
        <w:rPr>
          <w:rFonts w:ascii="Comic Sans MS" w:hAnsi="Comic Sans MS"/>
          <w:sz w:val="20"/>
          <w:szCs w:val="20"/>
        </w:rPr>
      </w:pPr>
      <w:r>
        <w:rPr>
          <w:rFonts w:ascii="Comic Sans MS" w:hAnsi="Comic Sans MS"/>
          <w:sz w:val="20"/>
          <w:szCs w:val="20"/>
        </w:rPr>
        <w:t>P 66: Congruent circles and concentric circles (copy sketches from matching on p 452)</w:t>
      </w:r>
    </w:p>
    <w:p w:rsidR="00716BF6" w:rsidRDefault="00716BF6" w:rsidP="00716BF6">
      <w:pPr>
        <w:pStyle w:val="ListParagraph"/>
        <w:numPr>
          <w:ilvl w:val="0"/>
          <w:numId w:val="2"/>
        </w:numPr>
        <w:rPr>
          <w:rFonts w:ascii="Comic Sans MS" w:hAnsi="Comic Sans MS"/>
          <w:sz w:val="20"/>
          <w:szCs w:val="20"/>
        </w:rPr>
      </w:pPr>
      <w:r>
        <w:rPr>
          <w:rFonts w:ascii="Comic Sans MS" w:hAnsi="Comic Sans MS"/>
          <w:sz w:val="20"/>
          <w:szCs w:val="20"/>
        </w:rPr>
        <w:t>Circumference</w:t>
      </w:r>
    </w:p>
    <w:p w:rsidR="00716BF6" w:rsidRDefault="00716BF6" w:rsidP="00716BF6">
      <w:pPr>
        <w:pStyle w:val="ListParagraph"/>
        <w:numPr>
          <w:ilvl w:val="0"/>
          <w:numId w:val="2"/>
        </w:numPr>
        <w:rPr>
          <w:rFonts w:ascii="Comic Sans MS" w:hAnsi="Comic Sans MS"/>
          <w:sz w:val="20"/>
          <w:szCs w:val="20"/>
        </w:rPr>
      </w:pPr>
      <w:r>
        <w:rPr>
          <w:rFonts w:ascii="Comic Sans MS" w:hAnsi="Comic Sans MS"/>
          <w:sz w:val="20"/>
          <w:szCs w:val="20"/>
        </w:rPr>
        <w:t>Circumscribed and inscribed circles (copy sketches from p 67)</w:t>
      </w:r>
    </w:p>
    <w:p w:rsidR="00716BF6" w:rsidRDefault="00716BF6" w:rsidP="00716BF6">
      <w:pPr>
        <w:pStyle w:val="ListParagraph"/>
        <w:numPr>
          <w:ilvl w:val="0"/>
          <w:numId w:val="2"/>
        </w:numPr>
        <w:rPr>
          <w:rFonts w:ascii="Comic Sans MS" w:hAnsi="Comic Sans MS"/>
          <w:sz w:val="20"/>
          <w:szCs w:val="20"/>
        </w:rPr>
      </w:pPr>
      <w:r>
        <w:rPr>
          <w:rFonts w:ascii="Comic Sans MS" w:hAnsi="Comic Sans MS"/>
          <w:sz w:val="20"/>
          <w:szCs w:val="20"/>
        </w:rPr>
        <w:t>Arc of a circle (include major arc, minor arc and semicircle)</w:t>
      </w:r>
    </w:p>
    <w:p w:rsidR="00716BF6" w:rsidRDefault="00716BF6" w:rsidP="00716BF6">
      <w:pPr>
        <w:pStyle w:val="ListParagraph"/>
        <w:numPr>
          <w:ilvl w:val="0"/>
          <w:numId w:val="2"/>
        </w:numPr>
        <w:rPr>
          <w:rFonts w:ascii="Comic Sans MS" w:hAnsi="Comic Sans MS"/>
          <w:sz w:val="20"/>
          <w:szCs w:val="20"/>
        </w:rPr>
      </w:pPr>
      <w:r>
        <w:rPr>
          <w:rFonts w:ascii="Comic Sans MS" w:hAnsi="Comic Sans MS"/>
          <w:sz w:val="20"/>
          <w:szCs w:val="20"/>
        </w:rPr>
        <w:t>Central angle and arc measure</w:t>
      </w:r>
    </w:p>
    <w:p w:rsidR="005339AA" w:rsidRDefault="005339AA" w:rsidP="00716BF6">
      <w:pPr>
        <w:pStyle w:val="ListParagraph"/>
        <w:numPr>
          <w:ilvl w:val="0"/>
          <w:numId w:val="2"/>
        </w:numPr>
        <w:rPr>
          <w:rFonts w:ascii="Comic Sans MS" w:hAnsi="Comic Sans MS"/>
          <w:sz w:val="20"/>
          <w:szCs w:val="20"/>
        </w:rPr>
      </w:pPr>
      <w:r>
        <w:rPr>
          <w:rFonts w:ascii="Comic Sans MS" w:hAnsi="Comic Sans MS"/>
          <w:sz w:val="20"/>
          <w:szCs w:val="20"/>
        </w:rPr>
        <w:t>Tangent circles from p 455 (copy both sketches)</w:t>
      </w:r>
    </w:p>
    <w:p w:rsidR="005339AA" w:rsidRDefault="005339AA" w:rsidP="00716BF6">
      <w:pPr>
        <w:pStyle w:val="ListParagraph"/>
        <w:numPr>
          <w:ilvl w:val="0"/>
          <w:numId w:val="2"/>
        </w:numPr>
        <w:rPr>
          <w:rFonts w:ascii="Comic Sans MS" w:hAnsi="Comic Sans MS"/>
          <w:sz w:val="20"/>
          <w:szCs w:val="20"/>
        </w:rPr>
      </w:pPr>
      <w:r>
        <w:rPr>
          <w:rFonts w:ascii="Comic Sans MS" w:hAnsi="Comic Sans MS"/>
          <w:sz w:val="20"/>
          <w:szCs w:val="20"/>
        </w:rPr>
        <w:t>Conjectures 74 and 75 on pp 453- 454</w:t>
      </w:r>
    </w:p>
    <w:p w:rsidR="005339AA" w:rsidRDefault="005339AA" w:rsidP="005339AA">
      <w:pPr>
        <w:rPr>
          <w:rFonts w:ascii="Comic Sans MS" w:hAnsi="Comic Sans MS"/>
          <w:sz w:val="20"/>
          <w:szCs w:val="20"/>
        </w:rPr>
      </w:pPr>
    </w:p>
    <w:p w:rsidR="005339AA" w:rsidRDefault="005339AA" w:rsidP="005339AA">
      <w:pPr>
        <w:rPr>
          <w:rFonts w:ascii="Comic Sans MS" w:hAnsi="Comic Sans MS"/>
          <w:sz w:val="20"/>
          <w:szCs w:val="20"/>
        </w:rPr>
      </w:pPr>
    </w:p>
    <w:p w:rsidR="005339AA" w:rsidRDefault="005339AA" w:rsidP="005339AA">
      <w:pPr>
        <w:rPr>
          <w:rFonts w:ascii="Comic Sans MS" w:hAnsi="Comic Sans MS"/>
          <w:sz w:val="20"/>
          <w:szCs w:val="20"/>
        </w:rPr>
      </w:pPr>
      <w:bookmarkStart w:id="0" w:name="_GoBack"/>
      <w:bookmarkEnd w:id="0"/>
    </w:p>
    <w:p w:rsidR="005339AA" w:rsidRDefault="005339AA" w:rsidP="005339AA">
      <w:pPr>
        <w:rPr>
          <w:rFonts w:ascii="Comic Sans MS" w:hAnsi="Comic Sans MS"/>
          <w:sz w:val="20"/>
          <w:szCs w:val="20"/>
        </w:rPr>
      </w:pPr>
    </w:p>
    <w:p w:rsidR="005339AA" w:rsidRDefault="005339AA" w:rsidP="005339AA">
      <w:pPr>
        <w:rPr>
          <w:rFonts w:ascii="Comic Sans MS" w:hAnsi="Comic Sans MS"/>
          <w:sz w:val="20"/>
          <w:szCs w:val="20"/>
        </w:rPr>
      </w:pPr>
      <w:r>
        <w:rPr>
          <w:rFonts w:ascii="Comic Sans MS" w:hAnsi="Comic Sans MS"/>
          <w:sz w:val="20"/>
          <w:szCs w:val="20"/>
        </w:rPr>
        <w:t>HW #6 – pp 455-6: 1-6. Which conjecture supports your answer? (</w:t>
      </w:r>
      <w:proofErr w:type="gramStart"/>
      <w:r>
        <w:rPr>
          <w:rFonts w:ascii="Comic Sans MS" w:hAnsi="Comic Sans MS"/>
          <w:sz w:val="20"/>
          <w:szCs w:val="20"/>
        </w:rPr>
        <w:t>use</w:t>
      </w:r>
      <w:proofErr w:type="gramEnd"/>
      <w:r>
        <w:rPr>
          <w:rFonts w:ascii="Comic Sans MS" w:hAnsi="Comic Sans MS"/>
          <w:sz w:val="20"/>
          <w:szCs w:val="20"/>
        </w:rPr>
        <w:t xml:space="preserve"> Conjecture #); show work you put in calculator. If you have a compass, do 8, 11, and 12 on p 456. If you do not, get </w:t>
      </w:r>
      <w:proofErr w:type="gramStart"/>
      <w:r>
        <w:rPr>
          <w:rFonts w:ascii="Comic Sans MS" w:hAnsi="Comic Sans MS"/>
          <w:sz w:val="20"/>
          <w:szCs w:val="20"/>
        </w:rPr>
        <w:t>online and go to geogebra.org</w:t>
      </w:r>
      <w:proofErr w:type="gramEnd"/>
      <w:r>
        <w:rPr>
          <w:rFonts w:ascii="Comic Sans MS" w:hAnsi="Comic Sans MS"/>
          <w:sz w:val="20"/>
          <w:szCs w:val="20"/>
        </w:rPr>
        <w:t xml:space="preserve"> and use the web-based </w:t>
      </w:r>
      <w:proofErr w:type="spellStart"/>
      <w:r>
        <w:rPr>
          <w:rFonts w:ascii="Comic Sans MS" w:hAnsi="Comic Sans MS"/>
          <w:sz w:val="20"/>
          <w:szCs w:val="20"/>
        </w:rPr>
        <w:t>Geogebra</w:t>
      </w:r>
      <w:proofErr w:type="spellEnd"/>
      <w:r>
        <w:rPr>
          <w:rFonts w:ascii="Comic Sans MS" w:hAnsi="Comic Sans MS"/>
          <w:sz w:val="20"/>
          <w:szCs w:val="20"/>
        </w:rPr>
        <w:t xml:space="preserve"> Classic software to do problem 13. (Hint: you need to use C-74 in your construction.)</w:t>
      </w:r>
    </w:p>
    <w:p w:rsidR="005339AA" w:rsidRDefault="005339AA" w:rsidP="005339AA">
      <w:pPr>
        <w:rPr>
          <w:rFonts w:ascii="Comic Sans MS" w:hAnsi="Comic Sans MS"/>
          <w:sz w:val="20"/>
          <w:szCs w:val="20"/>
        </w:rPr>
      </w:pPr>
      <w:proofErr w:type="gramStart"/>
      <w:r>
        <w:rPr>
          <w:rFonts w:ascii="Comic Sans MS" w:hAnsi="Comic Sans MS"/>
          <w:sz w:val="20"/>
          <w:szCs w:val="20"/>
        </w:rPr>
        <w:t>Also</w:t>
      </w:r>
      <w:proofErr w:type="gramEnd"/>
      <w:r>
        <w:rPr>
          <w:rFonts w:ascii="Comic Sans MS" w:hAnsi="Comic Sans MS"/>
          <w:sz w:val="20"/>
          <w:szCs w:val="20"/>
        </w:rPr>
        <w:t>, I will be checking your geometric truth to make sure you have done the following:</w:t>
      </w:r>
    </w:p>
    <w:p w:rsidR="005339AA" w:rsidRDefault="005339AA" w:rsidP="005339AA">
      <w:pPr>
        <w:pStyle w:val="ListParagraph"/>
        <w:numPr>
          <w:ilvl w:val="0"/>
          <w:numId w:val="1"/>
        </w:numPr>
        <w:rPr>
          <w:rFonts w:ascii="Comic Sans MS" w:hAnsi="Comic Sans MS"/>
          <w:sz w:val="20"/>
          <w:szCs w:val="20"/>
        </w:rPr>
      </w:pPr>
      <w:r>
        <w:rPr>
          <w:rFonts w:ascii="Comic Sans MS" w:hAnsi="Comic Sans MS"/>
          <w:sz w:val="20"/>
          <w:szCs w:val="20"/>
        </w:rPr>
        <w:t>Glue your circle notes sheet into your geometric truth along one edge so that you can see all the sketches. This will allow you to leave out sketches in most of your entries. (Sketch only if requested.)</w:t>
      </w:r>
    </w:p>
    <w:p w:rsidR="005339AA" w:rsidRDefault="005339AA" w:rsidP="005339AA">
      <w:pPr>
        <w:pStyle w:val="ListParagraph"/>
        <w:numPr>
          <w:ilvl w:val="0"/>
          <w:numId w:val="1"/>
        </w:numPr>
        <w:rPr>
          <w:rFonts w:ascii="Comic Sans MS" w:hAnsi="Comic Sans MS"/>
          <w:sz w:val="20"/>
          <w:szCs w:val="20"/>
        </w:rPr>
      </w:pPr>
      <w:r>
        <w:rPr>
          <w:rFonts w:ascii="Comic Sans MS" w:hAnsi="Comic Sans MS"/>
          <w:sz w:val="20"/>
          <w:szCs w:val="20"/>
        </w:rPr>
        <w:t>Go to pp 65-68 and use today’s vocab activity to make entries in Geometric Truth for the following terms:</w:t>
      </w:r>
    </w:p>
    <w:p w:rsidR="005339AA" w:rsidRDefault="005339AA" w:rsidP="005339AA">
      <w:pPr>
        <w:pStyle w:val="ListParagraph"/>
        <w:numPr>
          <w:ilvl w:val="0"/>
          <w:numId w:val="2"/>
        </w:numPr>
        <w:rPr>
          <w:rFonts w:ascii="Comic Sans MS" w:hAnsi="Comic Sans MS"/>
          <w:sz w:val="20"/>
          <w:szCs w:val="20"/>
        </w:rPr>
      </w:pPr>
      <w:r>
        <w:rPr>
          <w:rFonts w:ascii="Comic Sans MS" w:hAnsi="Comic Sans MS"/>
          <w:sz w:val="20"/>
          <w:szCs w:val="20"/>
        </w:rPr>
        <w:t>Circle (use radius and center in your definition)</w:t>
      </w:r>
    </w:p>
    <w:p w:rsidR="005339AA" w:rsidRDefault="005339AA" w:rsidP="005339AA">
      <w:pPr>
        <w:pStyle w:val="ListParagraph"/>
        <w:numPr>
          <w:ilvl w:val="0"/>
          <w:numId w:val="2"/>
        </w:numPr>
        <w:rPr>
          <w:rFonts w:ascii="Comic Sans MS" w:hAnsi="Comic Sans MS"/>
          <w:sz w:val="20"/>
          <w:szCs w:val="20"/>
        </w:rPr>
      </w:pPr>
      <w:r>
        <w:rPr>
          <w:rFonts w:ascii="Comic Sans MS" w:hAnsi="Comic Sans MS"/>
          <w:sz w:val="20"/>
          <w:szCs w:val="20"/>
        </w:rPr>
        <w:t>Chord</w:t>
      </w:r>
    </w:p>
    <w:p w:rsidR="005339AA" w:rsidRDefault="005339AA" w:rsidP="005339AA">
      <w:pPr>
        <w:pStyle w:val="ListParagraph"/>
        <w:numPr>
          <w:ilvl w:val="0"/>
          <w:numId w:val="2"/>
        </w:numPr>
        <w:rPr>
          <w:rFonts w:ascii="Comic Sans MS" w:hAnsi="Comic Sans MS"/>
          <w:sz w:val="20"/>
          <w:szCs w:val="20"/>
        </w:rPr>
      </w:pPr>
      <w:r>
        <w:rPr>
          <w:rFonts w:ascii="Comic Sans MS" w:hAnsi="Comic Sans MS"/>
          <w:sz w:val="20"/>
          <w:szCs w:val="20"/>
        </w:rPr>
        <w:t>Diameter</w:t>
      </w:r>
    </w:p>
    <w:p w:rsidR="005339AA" w:rsidRDefault="005339AA" w:rsidP="005339AA">
      <w:pPr>
        <w:pStyle w:val="ListParagraph"/>
        <w:numPr>
          <w:ilvl w:val="0"/>
          <w:numId w:val="2"/>
        </w:numPr>
        <w:rPr>
          <w:rFonts w:ascii="Comic Sans MS" w:hAnsi="Comic Sans MS"/>
          <w:sz w:val="20"/>
          <w:szCs w:val="20"/>
        </w:rPr>
      </w:pPr>
      <w:r>
        <w:rPr>
          <w:rFonts w:ascii="Comic Sans MS" w:hAnsi="Comic Sans MS"/>
          <w:sz w:val="20"/>
          <w:szCs w:val="20"/>
        </w:rPr>
        <w:t>Tangent line (include “point of tangency”)</w:t>
      </w:r>
    </w:p>
    <w:p w:rsidR="005339AA" w:rsidRDefault="005339AA" w:rsidP="005339AA">
      <w:pPr>
        <w:pStyle w:val="ListParagraph"/>
        <w:numPr>
          <w:ilvl w:val="0"/>
          <w:numId w:val="2"/>
        </w:numPr>
        <w:rPr>
          <w:rFonts w:ascii="Comic Sans MS" w:hAnsi="Comic Sans MS"/>
          <w:sz w:val="20"/>
          <w:szCs w:val="20"/>
        </w:rPr>
      </w:pPr>
      <w:r>
        <w:rPr>
          <w:rFonts w:ascii="Comic Sans MS" w:hAnsi="Comic Sans MS"/>
          <w:sz w:val="20"/>
          <w:szCs w:val="20"/>
        </w:rPr>
        <w:t>P 66: Congruent circles and concentric circles (copy sketches from matching on p 452)</w:t>
      </w:r>
    </w:p>
    <w:p w:rsidR="005339AA" w:rsidRDefault="005339AA" w:rsidP="005339AA">
      <w:pPr>
        <w:pStyle w:val="ListParagraph"/>
        <w:numPr>
          <w:ilvl w:val="0"/>
          <w:numId w:val="2"/>
        </w:numPr>
        <w:rPr>
          <w:rFonts w:ascii="Comic Sans MS" w:hAnsi="Comic Sans MS"/>
          <w:sz w:val="20"/>
          <w:szCs w:val="20"/>
        </w:rPr>
      </w:pPr>
      <w:r>
        <w:rPr>
          <w:rFonts w:ascii="Comic Sans MS" w:hAnsi="Comic Sans MS"/>
          <w:sz w:val="20"/>
          <w:szCs w:val="20"/>
        </w:rPr>
        <w:t>Circumference</w:t>
      </w:r>
    </w:p>
    <w:p w:rsidR="005339AA" w:rsidRDefault="005339AA" w:rsidP="005339AA">
      <w:pPr>
        <w:pStyle w:val="ListParagraph"/>
        <w:numPr>
          <w:ilvl w:val="0"/>
          <w:numId w:val="2"/>
        </w:numPr>
        <w:rPr>
          <w:rFonts w:ascii="Comic Sans MS" w:hAnsi="Comic Sans MS"/>
          <w:sz w:val="20"/>
          <w:szCs w:val="20"/>
        </w:rPr>
      </w:pPr>
      <w:r>
        <w:rPr>
          <w:rFonts w:ascii="Comic Sans MS" w:hAnsi="Comic Sans MS"/>
          <w:sz w:val="20"/>
          <w:szCs w:val="20"/>
        </w:rPr>
        <w:t>Circumscribed and inscribed circles (copy sketches from p 67)</w:t>
      </w:r>
    </w:p>
    <w:p w:rsidR="005339AA" w:rsidRDefault="005339AA" w:rsidP="005339AA">
      <w:pPr>
        <w:pStyle w:val="ListParagraph"/>
        <w:numPr>
          <w:ilvl w:val="0"/>
          <w:numId w:val="2"/>
        </w:numPr>
        <w:rPr>
          <w:rFonts w:ascii="Comic Sans MS" w:hAnsi="Comic Sans MS"/>
          <w:sz w:val="20"/>
          <w:szCs w:val="20"/>
        </w:rPr>
      </w:pPr>
      <w:r>
        <w:rPr>
          <w:rFonts w:ascii="Comic Sans MS" w:hAnsi="Comic Sans MS"/>
          <w:sz w:val="20"/>
          <w:szCs w:val="20"/>
        </w:rPr>
        <w:t>Arc of a circle (include major arc, minor arc and semicircle)</w:t>
      </w:r>
    </w:p>
    <w:p w:rsidR="005339AA" w:rsidRDefault="005339AA" w:rsidP="005339AA">
      <w:pPr>
        <w:pStyle w:val="ListParagraph"/>
        <w:numPr>
          <w:ilvl w:val="0"/>
          <w:numId w:val="2"/>
        </w:numPr>
        <w:rPr>
          <w:rFonts w:ascii="Comic Sans MS" w:hAnsi="Comic Sans MS"/>
          <w:sz w:val="20"/>
          <w:szCs w:val="20"/>
        </w:rPr>
      </w:pPr>
      <w:r>
        <w:rPr>
          <w:rFonts w:ascii="Comic Sans MS" w:hAnsi="Comic Sans MS"/>
          <w:sz w:val="20"/>
          <w:szCs w:val="20"/>
        </w:rPr>
        <w:t>Central angle and arc measure</w:t>
      </w:r>
    </w:p>
    <w:p w:rsidR="005339AA" w:rsidRDefault="005339AA" w:rsidP="005339AA">
      <w:pPr>
        <w:pStyle w:val="ListParagraph"/>
        <w:numPr>
          <w:ilvl w:val="0"/>
          <w:numId w:val="2"/>
        </w:numPr>
        <w:rPr>
          <w:rFonts w:ascii="Comic Sans MS" w:hAnsi="Comic Sans MS"/>
          <w:sz w:val="20"/>
          <w:szCs w:val="20"/>
        </w:rPr>
      </w:pPr>
      <w:r>
        <w:rPr>
          <w:rFonts w:ascii="Comic Sans MS" w:hAnsi="Comic Sans MS"/>
          <w:sz w:val="20"/>
          <w:szCs w:val="20"/>
        </w:rPr>
        <w:t>Tangent circles from p 455 (copy both sketches)</w:t>
      </w:r>
    </w:p>
    <w:p w:rsidR="005339AA" w:rsidRPr="00716BF6" w:rsidRDefault="005339AA" w:rsidP="005339AA">
      <w:pPr>
        <w:pStyle w:val="ListParagraph"/>
        <w:numPr>
          <w:ilvl w:val="0"/>
          <w:numId w:val="2"/>
        </w:numPr>
        <w:rPr>
          <w:rFonts w:ascii="Comic Sans MS" w:hAnsi="Comic Sans MS"/>
          <w:sz w:val="20"/>
          <w:szCs w:val="20"/>
        </w:rPr>
      </w:pPr>
      <w:r>
        <w:rPr>
          <w:rFonts w:ascii="Comic Sans MS" w:hAnsi="Comic Sans MS"/>
          <w:sz w:val="20"/>
          <w:szCs w:val="20"/>
        </w:rPr>
        <w:t>Conjectures 74 and 75 on pp 453- 454</w:t>
      </w:r>
    </w:p>
    <w:p w:rsidR="005339AA" w:rsidRPr="005339AA" w:rsidRDefault="005339AA" w:rsidP="005339AA">
      <w:pPr>
        <w:rPr>
          <w:rFonts w:ascii="Comic Sans MS" w:hAnsi="Comic Sans MS"/>
          <w:sz w:val="20"/>
          <w:szCs w:val="20"/>
        </w:rPr>
      </w:pPr>
    </w:p>
    <w:sectPr w:rsidR="005339AA" w:rsidRPr="005339AA" w:rsidSect="00716B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A02DF"/>
    <w:multiLevelType w:val="hybridMultilevel"/>
    <w:tmpl w:val="8B54897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75C71DE8"/>
    <w:multiLevelType w:val="hybridMultilevel"/>
    <w:tmpl w:val="F18C3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F6"/>
    <w:rsid w:val="00004291"/>
    <w:rsid w:val="005339AA"/>
    <w:rsid w:val="00716BF6"/>
    <w:rsid w:val="00A57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F1E98"/>
  <w15:chartTrackingRefBased/>
  <w15:docId w15:val="{CF93D107-4C60-4956-8AD3-D65BBE55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BF6"/>
    <w:pPr>
      <w:ind w:left="720"/>
      <w:contextualSpacing/>
    </w:pPr>
  </w:style>
  <w:style w:type="paragraph" w:styleId="BalloonText">
    <w:name w:val="Balloon Text"/>
    <w:basedOn w:val="Normal"/>
    <w:link w:val="BalloonTextChar"/>
    <w:uiPriority w:val="99"/>
    <w:semiHidden/>
    <w:unhideWhenUsed/>
    <w:rsid w:val="005339A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9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1521</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cp:lastPrinted>2019-04-10T13:16:00Z</cp:lastPrinted>
  <dcterms:created xsi:type="dcterms:W3CDTF">2019-04-10T13:01:00Z</dcterms:created>
  <dcterms:modified xsi:type="dcterms:W3CDTF">2019-04-11T14:27:00Z</dcterms:modified>
</cp:coreProperties>
</file>