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38D8" w:rsidRDefault="009468C2">
      <w:pPr>
        <w:widowControl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137795</wp:posOffset>
                </wp:positionV>
                <wp:extent cx="6769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0.85pt" to="530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Q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Zoss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5NeLJ3QAAAAkBAAAPAAAAZHJzL2Rvd25yZXYueG1sTI/BTsMwEETvSPyDtUhcqtZOqFIU&#10;4lQIyI0LhYrrNl6SiHidxm4b+HpccYDj7Ixm3hbryfbiSKPvHGtIFgoEce1Mx42Gt9dqfgvCB2SD&#10;vWPS8EUe1uXlRYG5cSd+oeMmNCKWsM9RQxvCkEvp65Ys+oUbiKP34UaLIcqxkWbEUyy3vUyVyqTF&#10;juNCiwM9tFR/bg5Wg6+2tK++Z/VMvd80jtL94/MTan19Nd3fgQg0hb8wnPEjOpSRaecObLzoNcyX&#10;y5jUkCYrEGdfZUkGYvd7kWUh/39Q/gAAAP//AwBQSwECLQAUAAYACAAAACEAtoM4kv4AAADhAQAA&#10;EwAAAAAAAAAAAAAAAAAAAAAAW0NvbnRlbnRfVHlwZXNdLnhtbFBLAQItABQABgAIAAAAIQA4/SH/&#10;1gAAAJQBAAALAAAAAAAAAAAAAAAAAC8BAABfcmVscy8ucmVsc1BLAQItABQABgAIAAAAIQDUn/Qz&#10;EQIAACgEAAAOAAAAAAAAAAAAAAAAAC4CAABkcnMvZTJvRG9jLnhtbFBLAQItABQABgAIAAAAIQC5&#10;NeLJ3QAAAAkBAAAPAAAAAAAAAAAAAAAAAGsEAABkcnMvZG93bnJldi54bWxQSwUGAAAAAAQABADz&#10;AAAAdQUAAAAA&#10;" o:allowincell="f"/>
            </w:pict>
          </mc:Fallback>
        </mc:AlternateContent>
      </w:r>
      <w:r w:rsidR="006038D8">
        <w:rPr>
          <w:sz w:val="24"/>
        </w:rPr>
        <w:tab/>
      </w:r>
      <w:r w:rsidR="006038D8">
        <w:rPr>
          <w:sz w:val="20"/>
        </w:rPr>
        <w:t>Issue 1</w:t>
      </w:r>
      <w:r w:rsidR="006038D8">
        <w:rPr>
          <w:sz w:val="20"/>
        </w:rPr>
        <w:tab/>
      </w:r>
    </w:p>
    <w:p w:rsidR="006038D8" w:rsidRDefault="006038D8">
      <w:pPr>
        <w:pStyle w:val="Header"/>
        <w:widowControl/>
        <w:tabs>
          <w:tab w:val="clear" w:pos="4320"/>
          <w:tab w:val="clear" w:pos="8640"/>
        </w:tabs>
        <w:rPr>
          <w:b/>
        </w:rPr>
      </w:pPr>
      <w:r>
        <w:rPr>
          <w:b/>
        </w:rPr>
        <w:t>General Information</w:t>
      </w:r>
    </w:p>
    <w:p w:rsidR="006038D8" w:rsidRDefault="006038D8">
      <w:pPr>
        <w:pStyle w:val="BodyText"/>
        <w:widowControl/>
      </w:pPr>
      <w:r>
        <w:t xml:space="preserve">This course emphasizes the ability to use geometric thinking </w:t>
      </w:r>
      <w:r w:rsidR="00A436D2">
        <w:t>and</w:t>
      </w:r>
      <w:r>
        <w:t xml:space="preserve"> vocabulary to accurately describe, analyze and predict geometric relationships. Students are expected to have proficient skills for subsequent trigonometry and coordinate geometry classes, as well as training in mathematical proof. </w:t>
      </w:r>
      <w:r w:rsidR="00EC7640">
        <w:t xml:space="preserve">Students will be prepared for ACT Geometry and Trig questions as well. </w:t>
      </w:r>
      <w:r>
        <w:t xml:space="preserve">The class is organized around </w:t>
      </w:r>
      <w:r w:rsidR="00B20751">
        <w:t>Common Core standards for</w:t>
      </w:r>
      <w:r w:rsidR="00A436D2">
        <w:t xml:space="preserve"> geometry.  </w:t>
      </w:r>
      <w:r w:rsidR="00B20751">
        <w:t>A link to them is available on my website.</w:t>
      </w:r>
      <w:r w:rsidR="00EC7640">
        <w:t xml:space="preserve"> </w:t>
      </w:r>
      <w:r w:rsidR="00A436D2">
        <w:t>St</w:t>
      </w:r>
      <w:r>
        <w:t xml:space="preserve">udents will receive a copy </w:t>
      </w:r>
      <w:r w:rsidR="00A436D2">
        <w:t>in class.</w:t>
      </w:r>
    </w:p>
    <w:p w:rsidR="006038D8" w:rsidRDefault="006038D8">
      <w:pPr>
        <w:pStyle w:val="BodyText"/>
        <w:widowControl/>
      </w:pPr>
      <w:r>
        <w:t xml:space="preserve">Hands-on and </w:t>
      </w:r>
      <w:r w:rsidR="00435227">
        <w:t>partner</w:t>
      </w:r>
      <w:r>
        <w:t xml:space="preserve"> discovery activities are used when </w:t>
      </w:r>
      <w:r w:rsidR="00EC7640">
        <w:t>appropriate</w:t>
      </w:r>
      <w:r>
        <w:t>.</w:t>
      </w:r>
    </w:p>
    <w:p w:rsidR="006038D8" w:rsidRDefault="006038D8">
      <w:pPr>
        <w:widowControl/>
      </w:pPr>
      <w:r>
        <w:rPr>
          <w:sz w:val="20"/>
        </w:rPr>
        <w:object w:dxaOrig="2797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8pt" o:ole="" fillcolor="window">
            <v:imagedata r:id="rId8" o:title=""/>
          </v:shape>
          <o:OLEObject Type="Embed" ProgID="Unknown" ShapeID="_x0000_i1025" DrawAspect="Content" ObjectID="_1501335047" r:id="rId9"/>
        </w:object>
      </w:r>
      <w:proofErr w:type="spellStart"/>
      <w:proofErr w:type="gramStart"/>
      <w:r>
        <w:rPr>
          <w:b/>
        </w:rPr>
        <w:t>rading</w:t>
      </w:r>
      <w:proofErr w:type="spellEnd"/>
      <w:proofErr w:type="gramEnd"/>
      <w:r>
        <w:rPr>
          <w:b/>
        </w:rPr>
        <w:t xml:space="preserve"> System</w:t>
      </w:r>
    </w:p>
    <w:p w:rsidR="00A436D2" w:rsidRDefault="006038D8" w:rsidP="00A436D2">
      <w:pPr>
        <w:pStyle w:val="BodyText"/>
        <w:widowControl/>
      </w:pPr>
      <w:r>
        <w:t xml:space="preserve">Honors Geometry is a high school course; each semester earns ½ </w:t>
      </w:r>
      <w:proofErr w:type="gramStart"/>
      <w:r>
        <w:t>credit</w:t>
      </w:r>
      <w:proofErr w:type="gramEnd"/>
      <w:r>
        <w:t xml:space="preserve">. </w:t>
      </w:r>
    </w:p>
    <w:p w:rsidR="00A436D2" w:rsidRDefault="00A436D2" w:rsidP="00A436D2">
      <w:pPr>
        <w:pStyle w:val="BodyText"/>
        <w:widowControl/>
      </w:pPr>
      <w:proofErr w:type="gramStart"/>
      <w:r>
        <w:t>A</w:t>
      </w:r>
      <w:r>
        <w:sym w:font="Symbol" w:char="F03D"/>
      </w:r>
      <w:r>
        <w:t>4 pts, B</w:t>
      </w:r>
      <w:r>
        <w:sym w:font="Symbol" w:char="F03D"/>
      </w:r>
      <w:r>
        <w:t xml:space="preserve"> 3 pts, etc.</w:t>
      </w:r>
      <w:proofErr w:type="gramEnd"/>
      <w:r>
        <w:t xml:space="preserve"> </w:t>
      </w:r>
    </w:p>
    <w:p w:rsidR="00FD67F8" w:rsidRDefault="00FD67F8">
      <w:pPr>
        <w:pStyle w:val="BodyText"/>
        <w:widowControl/>
        <w:jc w:val="center"/>
        <w:rPr>
          <w:sz w:val="20"/>
        </w:rPr>
      </w:pPr>
    </w:p>
    <w:p w:rsidR="006038D8" w:rsidRDefault="006038D8">
      <w:pPr>
        <w:pStyle w:val="BodyText"/>
        <w:widowControl/>
        <w:jc w:val="center"/>
      </w:pPr>
      <w:r>
        <w:rPr>
          <w:sz w:val="20"/>
        </w:rPr>
        <w:lastRenderedPageBreak/>
        <w:t>Mrs. Bogart</w:t>
      </w:r>
    </w:p>
    <w:p w:rsidR="006038D8" w:rsidRDefault="006038D8">
      <w:pPr>
        <w:pStyle w:val="BodyText"/>
        <w:widowControl/>
      </w:pPr>
      <w:r>
        <w:t xml:space="preserve">Grades are composed of: </w:t>
      </w:r>
    </w:p>
    <w:p w:rsidR="006038D8" w:rsidRDefault="00E244EA">
      <w:pPr>
        <w:pStyle w:val="BodyText"/>
        <w:widowControl/>
        <w:numPr>
          <w:ilvl w:val="0"/>
          <w:numId w:val="6"/>
        </w:numPr>
      </w:pPr>
      <w:r>
        <w:t>80</w:t>
      </w:r>
      <w:r w:rsidR="006038D8">
        <w:t>% tests and quizzes</w:t>
      </w:r>
    </w:p>
    <w:p w:rsidR="006038D8" w:rsidRDefault="006038D8">
      <w:pPr>
        <w:pStyle w:val="BodyText"/>
        <w:widowControl/>
        <w:numPr>
          <w:ilvl w:val="0"/>
          <w:numId w:val="3"/>
        </w:numPr>
      </w:pPr>
      <w:r>
        <w:t xml:space="preserve"> 2</w:t>
      </w:r>
      <w:r w:rsidR="00E244EA">
        <w:t>0</w:t>
      </w:r>
      <w:r>
        <w:t>% homework, activities, projects, &amp; notebook</w:t>
      </w:r>
      <w:r w:rsidR="00EC7640">
        <w:t>.</w:t>
      </w:r>
    </w:p>
    <w:p w:rsidR="006038D8" w:rsidRDefault="006038D8">
      <w:pPr>
        <w:pStyle w:val="BodyText"/>
        <w:widowControl/>
      </w:pPr>
      <w:r>
        <w:t xml:space="preserve">Homework grading methods will vary and not all </w:t>
      </w:r>
      <w:r w:rsidR="00EC7640">
        <w:t xml:space="preserve">will </w:t>
      </w:r>
      <w:r>
        <w:t xml:space="preserve">be graded.   Extra credit </w:t>
      </w:r>
      <w:r w:rsidR="00EC7640">
        <w:t>assignments are not available.</w:t>
      </w:r>
    </w:p>
    <w:p w:rsidR="006038D8" w:rsidRDefault="006038D8">
      <w:pPr>
        <w:widowControl/>
        <w:rPr>
          <w:sz w:val="24"/>
        </w:rPr>
      </w:pPr>
      <w:r>
        <w:rPr>
          <w:sz w:val="20"/>
        </w:rPr>
        <w:object w:dxaOrig="1637" w:dyaOrig="1011">
          <v:shape id="_x0000_i1026" type="#_x0000_t75" style="width:81.75pt;height:50.25pt" o:ole="" fillcolor="window">
            <v:imagedata r:id="rId10" o:title=""/>
          </v:shape>
          <o:OLEObject Type="Embed" ProgID="Unknown" ShapeID="_x0000_i1026" DrawAspect="Content" ObjectID="_1501335048" r:id="rId11"/>
        </w:object>
      </w:r>
    </w:p>
    <w:p w:rsidR="006038D8" w:rsidRDefault="006038D8">
      <w:pPr>
        <w:pStyle w:val="Header"/>
        <w:widowControl/>
        <w:tabs>
          <w:tab w:val="clear" w:pos="4320"/>
          <w:tab w:val="clear" w:pos="8640"/>
        </w:tabs>
        <w:rPr>
          <w:b/>
        </w:rPr>
      </w:pPr>
      <w:r>
        <w:rPr>
          <w:b/>
        </w:rPr>
        <w:t>Attendance</w:t>
      </w:r>
    </w:p>
    <w:p w:rsidR="006038D8" w:rsidRPr="00A436D2" w:rsidRDefault="006038D8">
      <w:pPr>
        <w:widowControl/>
        <w:rPr>
          <w:sz w:val="20"/>
        </w:rPr>
      </w:pPr>
      <w:r>
        <w:rPr>
          <w:sz w:val="24"/>
        </w:rPr>
        <w:t>Attendance in a pre-AP class is important.  Research shows that good attend</w:t>
      </w:r>
      <w:r w:rsidR="00435227">
        <w:rPr>
          <w:sz w:val="24"/>
        </w:rPr>
        <w:t>ance is a key indicator of succe</w:t>
      </w:r>
      <w:r>
        <w:rPr>
          <w:sz w:val="24"/>
        </w:rPr>
        <w:t xml:space="preserve">ss in math.  </w:t>
      </w:r>
      <w:r>
        <w:rPr>
          <w:i/>
          <w:sz w:val="24"/>
        </w:rPr>
        <w:t xml:space="preserve">Students and parents should remember that a dental appointment, school business, </w:t>
      </w:r>
      <w:r w:rsidR="00A436D2">
        <w:rPr>
          <w:i/>
          <w:sz w:val="24"/>
        </w:rPr>
        <w:t>or trip</w:t>
      </w:r>
      <w:r>
        <w:rPr>
          <w:i/>
          <w:sz w:val="24"/>
        </w:rPr>
        <w:t xml:space="preserve"> is still time missed from class, which tends to affect learning </w:t>
      </w:r>
      <w:r w:rsidR="00E244EA">
        <w:rPr>
          <w:i/>
          <w:sz w:val="24"/>
        </w:rPr>
        <w:t>&amp;</w:t>
      </w:r>
      <w:r>
        <w:rPr>
          <w:i/>
          <w:sz w:val="24"/>
        </w:rPr>
        <w:t xml:space="preserve"> grades.</w:t>
      </w:r>
      <w:r w:rsidR="00A436D2">
        <w:rPr>
          <w:i/>
          <w:sz w:val="24"/>
        </w:rPr>
        <w:t xml:space="preserve"> </w:t>
      </w:r>
      <w:r w:rsidR="00E244EA">
        <w:rPr>
          <w:sz w:val="24"/>
        </w:rPr>
        <w:t>If possible</w:t>
      </w:r>
      <w:r w:rsidR="00A436D2">
        <w:rPr>
          <w:sz w:val="24"/>
        </w:rPr>
        <w:t xml:space="preserve"> schedule appointments and family trips outside of school.</w:t>
      </w:r>
      <w:r w:rsidR="00EC7640">
        <w:rPr>
          <w:sz w:val="24"/>
        </w:rPr>
        <w:t xml:space="preserve"> On our block schedule, one class period is 5% of a 9-weeks’ classes.</w:t>
      </w:r>
    </w:p>
    <w:p w:rsidR="00435227" w:rsidRDefault="00435227">
      <w:pPr>
        <w:pStyle w:val="Header"/>
        <w:widowControl/>
        <w:tabs>
          <w:tab w:val="clear" w:pos="4320"/>
          <w:tab w:val="clear" w:pos="8640"/>
        </w:tabs>
        <w:jc w:val="center"/>
        <w:rPr>
          <w:bCs/>
          <w:sz w:val="20"/>
        </w:rPr>
      </w:pPr>
    </w:p>
    <w:p w:rsidR="006038D8" w:rsidRDefault="006038D8">
      <w:pPr>
        <w:pStyle w:val="Header"/>
        <w:widowControl/>
        <w:tabs>
          <w:tab w:val="clear" w:pos="4320"/>
          <w:tab w:val="clear" w:pos="8640"/>
        </w:tabs>
        <w:jc w:val="center"/>
        <w:rPr>
          <w:bCs/>
          <w:sz w:val="20"/>
        </w:rPr>
      </w:pPr>
      <w:r>
        <w:rPr>
          <w:bCs/>
          <w:sz w:val="20"/>
        </w:rPr>
        <w:lastRenderedPageBreak/>
        <w:t>August 20</w:t>
      </w:r>
      <w:r w:rsidR="00F9515A">
        <w:rPr>
          <w:bCs/>
          <w:sz w:val="20"/>
        </w:rPr>
        <w:t>1</w:t>
      </w:r>
      <w:r w:rsidR="00EC7640">
        <w:rPr>
          <w:bCs/>
          <w:sz w:val="20"/>
        </w:rPr>
        <w:t>5</w:t>
      </w:r>
    </w:p>
    <w:p w:rsidR="006038D8" w:rsidRDefault="006038D8">
      <w:pPr>
        <w:pStyle w:val="Header"/>
        <w:widowControl/>
        <w:tabs>
          <w:tab w:val="clear" w:pos="4320"/>
          <w:tab w:val="clear" w:pos="8640"/>
        </w:tabs>
        <w:rPr>
          <w:b/>
        </w:rPr>
      </w:pPr>
      <w:r>
        <w:rPr>
          <w:b/>
        </w:rPr>
        <w:t>Make-up Work</w:t>
      </w:r>
    </w:p>
    <w:p w:rsidR="006038D8" w:rsidRDefault="006038D8">
      <w:pPr>
        <w:pStyle w:val="BodyText"/>
        <w:widowControl/>
        <w:rPr>
          <w:b/>
        </w:rPr>
      </w:pPr>
      <w:r>
        <w:t>Outlines of daily lessons and extra handouts will be kept in a notebook</w:t>
      </w:r>
      <w:r w:rsidR="00EC7640">
        <w:t xml:space="preserve"> and some on my website</w:t>
      </w:r>
      <w:r>
        <w:t xml:space="preserve">.  </w:t>
      </w:r>
      <w:r>
        <w:rPr>
          <w:b/>
        </w:rPr>
        <w:t>It is your responsibility to check the Make-up Notebook for missed work when you are</w:t>
      </w:r>
      <w:r>
        <w:t xml:space="preserve"> </w:t>
      </w:r>
      <w:r>
        <w:rPr>
          <w:b/>
        </w:rPr>
        <w:t>absent</w:t>
      </w:r>
      <w:r>
        <w:t xml:space="preserve">.  All circled tests and assignments must be completed, marked “make-up” &amp; placed in basket. </w:t>
      </w:r>
      <w:r>
        <w:rPr>
          <w:b/>
        </w:rPr>
        <w:t>Work not completed within the approp</w:t>
      </w:r>
      <w:r w:rsidR="00EC7640">
        <w:rPr>
          <w:b/>
        </w:rPr>
        <w:t>riate time frame will receive 0</w:t>
      </w:r>
    </w:p>
    <w:p w:rsidR="006038D8" w:rsidRDefault="006038D8">
      <w:pPr>
        <w:widowControl/>
        <w:rPr>
          <w:sz w:val="24"/>
        </w:rPr>
      </w:pPr>
      <w:r>
        <w:rPr>
          <w:sz w:val="24"/>
        </w:rPr>
        <w:t xml:space="preserve">For school business or trips, get assignments </w:t>
      </w:r>
      <w:r>
        <w:rPr>
          <w:b/>
          <w:bCs/>
          <w:i/>
          <w:iCs/>
          <w:sz w:val="24"/>
        </w:rPr>
        <w:t>before</w:t>
      </w:r>
      <w:r>
        <w:rPr>
          <w:sz w:val="24"/>
        </w:rPr>
        <w:t xml:space="preserve"> the absence.</w:t>
      </w:r>
    </w:p>
    <w:p w:rsidR="006038D8" w:rsidRDefault="006038D8">
      <w:pPr>
        <w:pStyle w:val="BodyText"/>
        <w:widowControl/>
      </w:pPr>
    </w:p>
    <w:p w:rsidR="006038D8" w:rsidRDefault="006038D8">
      <w:pPr>
        <w:pStyle w:val="BodyText"/>
        <w:widowControl/>
        <w:rPr>
          <w:b/>
          <w:sz w:val="28"/>
        </w:rPr>
      </w:pPr>
      <w:r>
        <w:rPr>
          <w:b/>
          <w:sz w:val="28"/>
        </w:rPr>
        <w:t>Additional Help</w:t>
      </w:r>
    </w:p>
    <w:p w:rsidR="006038D8" w:rsidRDefault="00F945A4">
      <w:pPr>
        <w:pStyle w:val="BodyText"/>
        <w:widowControl/>
      </w:pPr>
      <w:r>
        <w:t xml:space="preserve">I usually provide a help session at </w:t>
      </w:r>
      <w:r w:rsidR="00EC7640">
        <w:t>8:00</w:t>
      </w:r>
      <w:r>
        <w:t xml:space="preserve"> am on test and quiz days. </w:t>
      </w:r>
      <w:r w:rsidR="00E244EA">
        <w:t xml:space="preserve">There will be some additional help sessions during </w:t>
      </w:r>
      <w:r w:rsidR="00EC7640">
        <w:t>A&amp;E, but most are for regular Geometry.</w:t>
      </w:r>
      <w:r w:rsidR="00E244EA">
        <w:t xml:space="preserve">  </w:t>
      </w:r>
      <w:r w:rsidR="00EC7640">
        <w:t>Some after school sessions may be scheduled for those who have zero hour classes.</w:t>
      </w:r>
    </w:p>
    <w:p w:rsidR="00E244EA" w:rsidRDefault="00E244EA">
      <w:pPr>
        <w:pStyle w:val="BodyText"/>
        <w:widowControl/>
      </w:pPr>
    </w:p>
    <w:p w:rsidR="00EA5BFC" w:rsidRDefault="00EA5BFC">
      <w:pPr>
        <w:pStyle w:val="BodyText"/>
        <w:widowControl/>
        <w:rPr>
          <w:b/>
          <w:bCs/>
          <w:sz w:val="28"/>
        </w:rPr>
      </w:pPr>
    </w:p>
    <w:p w:rsidR="006038D8" w:rsidRDefault="006038D8">
      <w:pPr>
        <w:pStyle w:val="BodyText"/>
        <w:widowControl/>
        <w:rPr>
          <w:b/>
          <w:bCs/>
          <w:sz w:val="28"/>
        </w:rPr>
      </w:pPr>
      <w:r>
        <w:rPr>
          <w:b/>
          <w:bCs/>
          <w:sz w:val="28"/>
        </w:rPr>
        <w:lastRenderedPageBreak/>
        <w:t>Supplies</w:t>
      </w:r>
    </w:p>
    <w:p w:rsidR="006038D8" w:rsidRDefault="006038D8">
      <w:pPr>
        <w:pStyle w:val="BodyText"/>
        <w:widowControl/>
      </w:pPr>
      <w:r>
        <w:t xml:space="preserve">You will need to bring </w:t>
      </w:r>
      <w:r w:rsidR="00E77C5C">
        <w:t>your n</w:t>
      </w:r>
      <w:r>
        <w:t xml:space="preserve">otebook, paper and pencil to </w:t>
      </w:r>
      <w:r w:rsidR="00E77C5C">
        <w:t>class.</w:t>
      </w:r>
      <w:r>
        <w:t xml:space="preserve"> Access to at least a scientific calculator is </w:t>
      </w:r>
      <w:r>
        <w:rPr>
          <w:b/>
          <w:bCs/>
        </w:rPr>
        <w:t>necessary</w:t>
      </w:r>
      <w:r>
        <w:t xml:space="preserve"> for this class. </w:t>
      </w:r>
      <w:r w:rsidR="00A436D2">
        <w:t xml:space="preserve"> </w:t>
      </w:r>
      <w:r w:rsidR="00A436D2" w:rsidRPr="00A436D2">
        <w:rPr>
          <w:b/>
        </w:rPr>
        <w:t>A compass will be available to order in August for $</w:t>
      </w:r>
      <w:r w:rsidR="00CD6953">
        <w:rPr>
          <w:b/>
        </w:rPr>
        <w:t>2</w:t>
      </w:r>
      <w:r w:rsidR="00A436D2" w:rsidRPr="00A436D2">
        <w:rPr>
          <w:b/>
        </w:rPr>
        <w:t>.</w:t>
      </w:r>
      <w:r w:rsidR="009468C2">
        <w:rPr>
          <w:b/>
        </w:rPr>
        <w:t>0</w:t>
      </w:r>
      <w:r w:rsidR="00A436D2" w:rsidRPr="00A436D2">
        <w:rPr>
          <w:b/>
        </w:rPr>
        <w:t>0.</w:t>
      </w:r>
      <w:r w:rsidR="00A436D2">
        <w:t xml:space="preserve"> </w:t>
      </w:r>
      <w:r w:rsidR="002A0F26">
        <w:t xml:space="preserve"> </w:t>
      </w:r>
      <w:r w:rsidR="00E77C5C">
        <w:t>A</w:t>
      </w:r>
      <w:r w:rsidR="006730A1">
        <w:t xml:space="preserve"> ruler </w:t>
      </w:r>
      <w:r w:rsidR="00E77C5C">
        <w:t xml:space="preserve">and </w:t>
      </w:r>
      <w:r w:rsidR="00A436D2">
        <w:t>protractor are</w:t>
      </w:r>
      <w:r>
        <w:t xml:space="preserve"> </w:t>
      </w:r>
      <w:r w:rsidR="006730A1">
        <w:t>needed.</w:t>
      </w:r>
      <w:r w:rsidR="00EC7640">
        <w:t xml:space="preserve"> </w:t>
      </w:r>
      <w:r w:rsidR="00E77C5C">
        <w:t xml:space="preserve">For A-L last name, </w:t>
      </w:r>
      <w:r w:rsidR="00FD67F8">
        <w:t xml:space="preserve">1 </w:t>
      </w:r>
      <w:proofErr w:type="gramStart"/>
      <w:r w:rsidR="00FD67F8">
        <w:t>pad  of</w:t>
      </w:r>
      <w:proofErr w:type="gramEnd"/>
      <w:r w:rsidR="00FD67F8">
        <w:t xml:space="preserve"> graph paper is requested</w:t>
      </w:r>
      <w:r w:rsidR="00E77C5C">
        <w:t>; for M-Z a donation of 2 black low odor dry-erase markers.</w:t>
      </w:r>
    </w:p>
    <w:p w:rsidR="00E77C5C" w:rsidRDefault="00E244EA">
      <w:pPr>
        <w:pStyle w:val="BodyText"/>
        <w:widowControl/>
      </w:pPr>
      <w:r>
        <w:t xml:space="preserve">We will be using </w:t>
      </w:r>
      <w:proofErr w:type="spellStart"/>
      <w:r>
        <w:t>Geogebra</w:t>
      </w:r>
      <w:proofErr w:type="spellEnd"/>
      <w:r>
        <w:t xml:space="preserve"> on tablet devices in class </w:t>
      </w:r>
      <w:r w:rsidR="009468C2">
        <w:t>on occasion</w:t>
      </w:r>
      <w:r>
        <w:t xml:space="preserve">.  </w:t>
      </w:r>
      <w:r w:rsidR="00E77C5C">
        <w:t>We need s</w:t>
      </w:r>
      <w:r>
        <w:t xml:space="preserve">ome students to bring their own devices (not phones) on those days, with the free </w:t>
      </w:r>
      <w:r w:rsidR="00E77C5C">
        <w:t xml:space="preserve">(no-ad) </w:t>
      </w:r>
      <w:r>
        <w:t xml:space="preserve">app loaded. </w:t>
      </w:r>
    </w:p>
    <w:p w:rsidR="006038D8" w:rsidRDefault="00E244EA">
      <w:pPr>
        <w:pStyle w:val="BodyText"/>
        <w:widowControl/>
        <w:rPr>
          <w:b/>
          <w:bCs/>
          <w:sz w:val="28"/>
        </w:rPr>
      </w:pPr>
      <w:r>
        <w:t xml:space="preserve"> </w:t>
      </w:r>
      <w:r w:rsidR="006038D8">
        <w:rPr>
          <w:b/>
          <w:bCs/>
          <w:sz w:val="28"/>
        </w:rPr>
        <w:t>Homework</w:t>
      </w:r>
    </w:p>
    <w:p w:rsidR="006038D8" w:rsidRDefault="006038D8">
      <w:pPr>
        <w:pStyle w:val="BodyText"/>
        <w:widowControl/>
      </w:pPr>
      <w:r>
        <w:t xml:space="preserve">H Geometry students should expect to have homework </w:t>
      </w:r>
      <w:r w:rsidR="00EC7640">
        <w:t>for every class.</w:t>
      </w:r>
      <w:r>
        <w:t xml:space="preserve">  </w:t>
      </w:r>
      <w:r w:rsidR="00EC7640">
        <w:t>An</w:t>
      </w:r>
      <w:r>
        <w:t xml:space="preserve"> assignment should be brought home at least twice weekly</w:t>
      </w:r>
      <w:r w:rsidR="006730A1">
        <w:t xml:space="preserve">. </w:t>
      </w:r>
      <w:r w:rsidR="00EC7640">
        <w:t xml:space="preserve">I am recommending that students do homework on days when class does not meet in order to practice a minimum of 4 days a week. </w:t>
      </w:r>
      <w:r w:rsidR="00E77C5C">
        <w:lastRenderedPageBreak/>
        <w:t>Link to an online textbook is available</w:t>
      </w:r>
      <w:r w:rsidR="00E244EA">
        <w:t>.</w:t>
      </w:r>
      <w:r w:rsidR="00A436D2">
        <w:t xml:space="preserve">  </w:t>
      </w:r>
      <w:r>
        <w:t>Checking your student’s progress is suggested… ask your student to teach you a new skill once a week!  Check the geometry notebook weekly to be sure they are staying organized</w:t>
      </w:r>
      <w:r w:rsidR="00A436D2">
        <w:t xml:space="preserve">. </w:t>
      </w:r>
      <w:r>
        <w:t xml:space="preserve"> I will take notebook grades. Not all homework will be graded.  Most homework grades are for completion and work shown. </w:t>
      </w:r>
      <w:r w:rsidR="0083065A">
        <w:t xml:space="preserve">Some homework grades will be 4 </w:t>
      </w:r>
      <w:proofErr w:type="spellStart"/>
      <w:r w:rsidR="0083065A">
        <w:t>pt</w:t>
      </w:r>
      <w:proofErr w:type="spellEnd"/>
      <w:r w:rsidR="0083065A">
        <w:t xml:space="preserve"> homework quizzes without notes.  Rarely, an important assignment will be graded for accuracy.</w:t>
      </w:r>
    </w:p>
    <w:p w:rsidR="006038D8" w:rsidRDefault="006038D8">
      <w:pPr>
        <w:pStyle w:val="BodyText"/>
        <w:widowControl/>
        <w:rPr>
          <w:b/>
          <w:bCs/>
          <w:sz w:val="28"/>
        </w:rPr>
      </w:pPr>
      <w:proofErr w:type="spellStart"/>
      <w:r>
        <w:rPr>
          <w:b/>
          <w:bCs/>
          <w:sz w:val="28"/>
        </w:rPr>
        <w:t>Oopsies</w:t>
      </w:r>
      <w:proofErr w:type="spellEnd"/>
      <w:r>
        <w:rPr>
          <w:b/>
          <w:bCs/>
          <w:sz w:val="28"/>
        </w:rPr>
        <w:t>/ Extra Credit</w:t>
      </w:r>
    </w:p>
    <w:p w:rsidR="00A436D2" w:rsidRDefault="006038D8">
      <w:pPr>
        <w:pStyle w:val="BodyText"/>
        <w:widowControl/>
      </w:pPr>
      <w:r>
        <w:t>Each 9 weeks, two “</w:t>
      </w:r>
      <w:proofErr w:type="spellStart"/>
      <w:r>
        <w:t>oopsies</w:t>
      </w:r>
      <w:proofErr w:type="spellEnd"/>
      <w:r>
        <w:t xml:space="preserve">” will be </w:t>
      </w:r>
      <w:r w:rsidR="002A0F26">
        <w:t>allowed for</w:t>
      </w:r>
      <w:r>
        <w:t xml:space="preserve"> each student.  To leave the classroom for any reason, an “</w:t>
      </w:r>
      <w:proofErr w:type="spellStart"/>
      <w:r>
        <w:t>oopsie</w:t>
      </w:r>
      <w:proofErr w:type="spellEnd"/>
      <w:r>
        <w:t xml:space="preserve">” must be </w:t>
      </w:r>
      <w:r w:rsidR="002A0F26">
        <w:t>used</w:t>
      </w:r>
      <w:r w:rsidR="007B0C99">
        <w:t xml:space="preserve">. </w:t>
      </w:r>
      <w:r>
        <w:t xml:space="preserve">One of the </w:t>
      </w:r>
      <w:proofErr w:type="spellStart"/>
      <w:r>
        <w:t>oopsies</w:t>
      </w:r>
      <w:proofErr w:type="spellEnd"/>
      <w:r>
        <w:t xml:space="preserve"> may be used to turn in one assignment one day late per 9 weeks.  “Projects” cannot be late. </w:t>
      </w:r>
      <w:r w:rsidR="00A436D2">
        <w:t xml:space="preserve">There are no extra credit </w:t>
      </w:r>
      <w:r w:rsidR="00CD6953">
        <w:t>a</w:t>
      </w:r>
      <w:r w:rsidR="00A436D2">
        <w:t xml:space="preserve">ssignments in this class. </w:t>
      </w:r>
    </w:p>
    <w:p w:rsidR="006038D8" w:rsidRDefault="006038D8">
      <w:pPr>
        <w:pStyle w:val="BodyText"/>
        <w:widowControl/>
        <w:rPr>
          <w:b/>
          <w:bCs/>
          <w:sz w:val="28"/>
        </w:rPr>
      </w:pPr>
      <w:r>
        <w:rPr>
          <w:b/>
          <w:bCs/>
          <w:sz w:val="28"/>
        </w:rPr>
        <w:t>Textbooks</w:t>
      </w:r>
    </w:p>
    <w:p w:rsidR="00783454" w:rsidRDefault="006038D8">
      <w:pPr>
        <w:pStyle w:val="BodyText"/>
        <w:widowControl/>
      </w:pPr>
      <w:r>
        <w:lastRenderedPageBreak/>
        <w:t xml:space="preserve">Our textbook is </w:t>
      </w:r>
      <w:r>
        <w:rPr>
          <w:i/>
          <w:iCs/>
        </w:rPr>
        <w:t>Discover-</w:t>
      </w:r>
      <w:proofErr w:type="spellStart"/>
      <w:r>
        <w:rPr>
          <w:i/>
          <w:iCs/>
        </w:rPr>
        <w:t>ing</w:t>
      </w:r>
      <w:proofErr w:type="spellEnd"/>
      <w:r>
        <w:rPr>
          <w:i/>
          <w:iCs/>
        </w:rPr>
        <w:t xml:space="preserve"> Geometry</w:t>
      </w:r>
      <w:r w:rsidR="00F20A22">
        <w:t xml:space="preserve"> </w:t>
      </w:r>
      <w:r w:rsidR="00435227" w:rsidRPr="00435227">
        <w:rPr>
          <w:i/>
        </w:rPr>
        <w:t>3</w:t>
      </w:r>
      <w:r w:rsidR="00435227" w:rsidRPr="00435227">
        <w:rPr>
          <w:i/>
          <w:vertAlign w:val="superscript"/>
        </w:rPr>
        <w:t>rd</w:t>
      </w:r>
      <w:r w:rsidR="00435227" w:rsidRPr="00435227">
        <w:rPr>
          <w:i/>
        </w:rPr>
        <w:t xml:space="preserve"> edition</w:t>
      </w:r>
      <w:r w:rsidR="00435227">
        <w:t xml:space="preserve"> </w:t>
      </w:r>
      <w:r w:rsidR="00F20A22">
        <w:t xml:space="preserve">(Key </w:t>
      </w:r>
      <w:r>
        <w:t xml:space="preserve">Press).  This is the </w:t>
      </w:r>
      <w:r w:rsidR="007B0C99">
        <w:t>tenth</w:t>
      </w:r>
      <w:r>
        <w:t xml:space="preserve"> year for its use.  </w:t>
      </w:r>
      <w:r w:rsidR="00E77C5C">
        <w:t>We have a classroom set</w:t>
      </w:r>
      <w:r w:rsidR="00435227">
        <w:t>;</w:t>
      </w:r>
      <w:r w:rsidR="00E77C5C">
        <w:t xml:space="preserve"> extra copies will be available for checkout in library. There is also access online</w:t>
      </w:r>
      <w:r w:rsidR="00435227">
        <w:t>. If you want to have a book at home, they are available on abebooks.com for under $15 with shipping. ISBN # is 1-55953-459-1.  Your no</w:t>
      </w:r>
      <w:r>
        <w:t xml:space="preserve">tebook </w:t>
      </w:r>
      <w:r>
        <w:rPr>
          <w:b/>
          <w:bCs/>
          <w:i/>
          <w:iCs/>
        </w:rPr>
        <w:t>must</w:t>
      </w:r>
      <w:r>
        <w:t xml:space="preserve"> be accurately maintained to supplement the </w:t>
      </w:r>
      <w:r w:rsidR="00435227">
        <w:t>textbook.</w:t>
      </w:r>
      <w:r w:rsidR="00155CE9">
        <w:t xml:space="preserve"> </w:t>
      </w:r>
      <w:r w:rsidR="00E244EA">
        <w:t xml:space="preserve"> </w:t>
      </w:r>
    </w:p>
    <w:p w:rsidR="006038D8" w:rsidRDefault="007B0C99">
      <w:pPr>
        <w:pStyle w:val="BodyText"/>
        <w:widowControl/>
        <w:rPr>
          <w:b/>
          <w:bCs/>
          <w:sz w:val="28"/>
        </w:rPr>
      </w:pPr>
      <w:r>
        <w:rPr>
          <w:b/>
          <w:bCs/>
          <w:sz w:val="28"/>
        </w:rPr>
        <w:t>Standardized Testing</w:t>
      </w:r>
    </w:p>
    <w:p w:rsidR="007B0C99" w:rsidRDefault="006038D8">
      <w:pPr>
        <w:pStyle w:val="BodyText"/>
        <w:widowControl/>
      </w:pPr>
      <w:r>
        <w:t xml:space="preserve">Geometry students will </w:t>
      </w:r>
      <w:r w:rsidR="00F20A22">
        <w:t xml:space="preserve">be piloting </w:t>
      </w:r>
      <w:r w:rsidR="007B0C99">
        <w:t>ACT Aspire as an</w:t>
      </w:r>
      <w:r w:rsidR="00F20A22">
        <w:t xml:space="preserve"> end of year assessment in late April or early May.   Watch for information about practice problems and how we are preparing for this test on my </w:t>
      </w:r>
      <w:r w:rsidR="007B0C99">
        <w:t>website</w:t>
      </w:r>
      <w:r w:rsidR="00F20A22">
        <w:t xml:space="preserve">.  </w:t>
      </w:r>
    </w:p>
    <w:p w:rsidR="002A0F26" w:rsidRPr="002A0F26" w:rsidRDefault="002A0F26">
      <w:pPr>
        <w:pStyle w:val="BodyText"/>
        <w:widowControl/>
        <w:rPr>
          <w:b/>
          <w:sz w:val="28"/>
          <w:szCs w:val="28"/>
        </w:rPr>
      </w:pPr>
      <w:r w:rsidRPr="002A0F26">
        <w:rPr>
          <w:b/>
          <w:sz w:val="28"/>
          <w:szCs w:val="28"/>
        </w:rPr>
        <w:t>Technology</w:t>
      </w:r>
    </w:p>
    <w:p w:rsidR="002A0F26" w:rsidRDefault="002A0F26">
      <w:pPr>
        <w:pStyle w:val="BodyText"/>
        <w:widowControl/>
      </w:pPr>
      <w:r>
        <w:t xml:space="preserve">No cell phones </w:t>
      </w:r>
      <w:r w:rsidR="001F44B1">
        <w:t xml:space="preserve">will be </w:t>
      </w:r>
      <w:r>
        <w:t>allowed in class.  Quiz and test grades will be posted after students have seen them in class.</w:t>
      </w:r>
    </w:p>
    <w:p w:rsidR="002A0F26" w:rsidRPr="00F20A22" w:rsidRDefault="00F20A22">
      <w:pPr>
        <w:pStyle w:val="BodyText"/>
        <w:widowControl/>
      </w:pPr>
      <w:r w:rsidRPr="00F20A22">
        <w:lastRenderedPageBreak/>
        <w:t xml:space="preserve">All documents used in class will be available on my </w:t>
      </w:r>
      <w:proofErr w:type="spellStart"/>
      <w:r w:rsidRPr="00F20A22">
        <w:t>edmodo</w:t>
      </w:r>
      <w:proofErr w:type="spellEnd"/>
      <w:r w:rsidRPr="00F20A22">
        <w:t xml:space="preserve"> group site.</w:t>
      </w:r>
    </w:p>
    <w:p w:rsidR="006038D8" w:rsidRDefault="006038D8">
      <w:pPr>
        <w:pStyle w:val="BodyText"/>
        <w:widowControl/>
      </w:pPr>
    </w:p>
    <w:p w:rsidR="006038D8" w:rsidRDefault="006038D8">
      <w:pPr>
        <w:pStyle w:val="BodyText"/>
        <w:widowControl/>
      </w:pPr>
    </w:p>
    <w:p w:rsidR="006038D8" w:rsidRDefault="006038D8">
      <w:pPr>
        <w:pStyle w:val="BodyText"/>
        <w:widowControl/>
      </w:pPr>
    </w:p>
    <w:p w:rsidR="006038D8" w:rsidRDefault="006038D8">
      <w:pPr>
        <w:pStyle w:val="BodyText"/>
        <w:widowControl/>
      </w:pPr>
    </w:p>
    <w:p w:rsidR="006038D8" w:rsidRDefault="006038D8">
      <w:pPr>
        <w:pStyle w:val="BodyText"/>
        <w:widowControl/>
        <w:sectPr w:rsidR="006038D8" w:rsidSect="00FD67F8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720" w:right="720" w:bottom="720" w:left="720" w:header="720" w:footer="1008" w:gutter="0"/>
          <w:cols w:num="3" w:sep="1" w:space="720"/>
          <w:docGrid w:linePitch="381"/>
        </w:sectPr>
      </w:pPr>
    </w:p>
    <w:p w:rsidR="006038D8" w:rsidRDefault="006038D8">
      <w:pPr>
        <w:pStyle w:val="BodyText"/>
        <w:widowControl/>
      </w:pPr>
    </w:p>
    <w:p w:rsidR="006038D8" w:rsidRDefault="006038D8">
      <w:pPr>
        <w:pStyle w:val="BodyText"/>
        <w:widowControl/>
      </w:pPr>
    </w:p>
    <w:p w:rsidR="00683F5E" w:rsidRDefault="006038D8">
      <w:pPr>
        <w:pStyle w:val="BodyText"/>
        <w:widowControl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0"/>
        </w:rPr>
      </w:pPr>
      <w:r>
        <w:rPr>
          <w:sz w:val="20"/>
        </w:rPr>
        <w:t>This agreement will be kept in the student’s math notebook.  Please sign that parent and student have read the</w:t>
      </w:r>
      <w:r w:rsidR="00F20A22">
        <w:rPr>
          <w:sz w:val="20"/>
        </w:rPr>
        <w:t xml:space="preserve"> agreement.  ADDITIONALLY, you may join my “remind” group to get reminders of tests and quizzes.  </w:t>
      </w:r>
      <w:r w:rsidR="009468C2">
        <w:rPr>
          <w:sz w:val="20"/>
        </w:rPr>
        <w:t xml:space="preserve">From cell, </w:t>
      </w:r>
      <w:r w:rsidR="00683F5E">
        <w:rPr>
          <w:sz w:val="20"/>
        </w:rPr>
        <w:t>text</w:t>
      </w:r>
      <w:r w:rsidR="009468C2">
        <w:rPr>
          <w:sz w:val="20"/>
        </w:rPr>
        <w:t xml:space="preserve"> </w:t>
      </w:r>
      <w:r w:rsidR="00683F5E">
        <w:rPr>
          <w:sz w:val="20"/>
        </w:rPr>
        <w:t>this code for algebra II: @</w:t>
      </w:r>
      <w:proofErr w:type="spellStart"/>
      <w:r w:rsidR="00683F5E">
        <w:rPr>
          <w:sz w:val="20"/>
        </w:rPr>
        <w:t>msbogt</w:t>
      </w:r>
      <w:proofErr w:type="spellEnd"/>
      <w:r w:rsidR="00683F5E">
        <w:rPr>
          <w:sz w:val="20"/>
        </w:rPr>
        <w:t xml:space="preserve"> to </w:t>
      </w:r>
      <w:r w:rsidR="009468C2">
        <w:rPr>
          <w:sz w:val="20"/>
        </w:rPr>
        <w:t xml:space="preserve">858-207-4344. </w:t>
      </w:r>
    </w:p>
    <w:p w:rsidR="00683F5E" w:rsidRDefault="00683F5E">
      <w:pPr>
        <w:pStyle w:val="BodyText"/>
        <w:widowControl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0"/>
        </w:rPr>
      </w:pPr>
    </w:p>
    <w:p w:rsidR="006038D8" w:rsidRDefault="006038D8">
      <w:pPr>
        <w:pStyle w:val="BodyText"/>
        <w:widowControl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0"/>
        </w:rPr>
      </w:pPr>
      <w:r>
        <w:rPr>
          <w:sz w:val="20"/>
        </w:rPr>
        <w:t>Parent________________________________Student_____________________________Date________</w:t>
      </w:r>
    </w:p>
    <w:p w:rsidR="006038D8" w:rsidRDefault="009468C2">
      <w:pPr>
        <w:pStyle w:val="BodyText"/>
        <w:widowControl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0"/>
        </w:rPr>
      </w:pPr>
      <w:r>
        <w:rPr>
          <w:sz w:val="20"/>
        </w:rPr>
        <w:t>Period_________</w:t>
      </w:r>
    </w:p>
    <w:p w:rsidR="00F20A22" w:rsidRDefault="00F20A22">
      <w:pPr>
        <w:pStyle w:val="BodyText"/>
        <w:widowControl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0"/>
        </w:rPr>
      </w:pPr>
    </w:p>
    <w:sectPr w:rsidR="00F20A22">
      <w:endnotePr>
        <w:numFmt w:val="decimal"/>
      </w:endnotePr>
      <w:type w:val="continuous"/>
      <w:pgSz w:w="12240" w:h="15840" w:code="1"/>
      <w:pgMar w:top="864" w:right="864" w:bottom="864" w:left="864" w:header="720" w:footer="1008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95" w:rsidRDefault="00D12495">
      <w:r>
        <w:separator/>
      </w:r>
    </w:p>
  </w:endnote>
  <w:endnote w:type="continuationSeparator" w:id="0">
    <w:p w:rsidR="00D12495" w:rsidRDefault="00D1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D1" w:rsidRDefault="00E62FD1">
    <w:pPr>
      <w:pStyle w:val="Footer"/>
      <w:widowControl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rPr>
        <w:sz w:val="36"/>
      </w:rPr>
    </w:pPr>
    <w:r>
      <w:t xml:space="preserve">     </w:t>
    </w:r>
    <w:r>
      <w:rPr>
        <w:sz w:val="36"/>
      </w:rPr>
      <w:t>Course Description</w:t>
    </w:r>
  </w:p>
  <w:p w:rsidR="00E62FD1" w:rsidRDefault="00E62FD1">
    <w:pPr>
      <w:pStyle w:val="Footer"/>
      <w:widowControl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rPr>
        <w:sz w:val="36"/>
      </w:rPr>
    </w:pPr>
    <w:r>
      <w:rPr>
        <w:sz w:val="36"/>
      </w:rPr>
      <w:t xml:space="preserve">    </w:t>
    </w:r>
    <w:proofErr w:type="gramStart"/>
    <w:r>
      <w:rPr>
        <w:sz w:val="36"/>
      </w:rPr>
      <w:t>and</w:t>
    </w:r>
    <w:proofErr w:type="gramEnd"/>
    <w:r>
      <w:rPr>
        <w:sz w:val="36"/>
      </w:rPr>
      <w:t xml:space="preserve"> Expectations</w:t>
    </w:r>
  </w:p>
  <w:p w:rsidR="00E62FD1" w:rsidRDefault="00E62FD1">
    <w:pPr>
      <w:pStyle w:val="Footer"/>
      <w:widowControl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rPr>
        <w:sz w:val="44"/>
      </w:rPr>
    </w:pPr>
    <w:r>
      <w:rPr>
        <w:sz w:val="36"/>
      </w:rPr>
      <w:t xml:space="preserve">        Agreement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95" w:rsidRDefault="00D12495">
      <w:r>
        <w:separator/>
      </w:r>
    </w:p>
  </w:footnote>
  <w:footnote w:type="continuationSeparator" w:id="0">
    <w:p w:rsidR="00D12495" w:rsidRDefault="00D1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D1" w:rsidRDefault="00B20751">
    <w:pPr>
      <w:pStyle w:val="Header"/>
      <w:widowControl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rPr>
        <w:sz w:val="44"/>
      </w:rPr>
    </w:pPr>
    <w:r>
      <w:rPr>
        <w:sz w:val="44"/>
      </w:rPr>
      <w:t>Pre-AP</w:t>
    </w:r>
    <w:r w:rsidR="00E62FD1">
      <w:rPr>
        <w:sz w:val="44"/>
      </w:rPr>
      <w:t xml:space="preserve"> Geometry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830EDE"/>
    <w:multiLevelType w:val="singleLevel"/>
    <w:tmpl w:val="4838FF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4FE4B96"/>
    <w:multiLevelType w:val="singleLevel"/>
    <w:tmpl w:val="4838FF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2BC5573A"/>
    <w:multiLevelType w:val="singleLevel"/>
    <w:tmpl w:val="4838FF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E7225CC"/>
    <w:multiLevelType w:val="singleLevel"/>
    <w:tmpl w:val="4838FF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E9"/>
    <w:rsid w:val="000409C3"/>
    <w:rsid w:val="00051BB9"/>
    <w:rsid w:val="00155CE9"/>
    <w:rsid w:val="00165A68"/>
    <w:rsid w:val="0018119E"/>
    <w:rsid w:val="001B34EE"/>
    <w:rsid w:val="001F44B1"/>
    <w:rsid w:val="0023116A"/>
    <w:rsid w:val="00235FD6"/>
    <w:rsid w:val="002A0F26"/>
    <w:rsid w:val="002B1953"/>
    <w:rsid w:val="002E032C"/>
    <w:rsid w:val="002E7B5A"/>
    <w:rsid w:val="00343EA6"/>
    <w:rsid w:val="00435227"/>
    <w:rsid w:val="004E4B9E"/>
    <w:rsid w:val="005B31C4"/>
    <w:rsid w:val="006038D8"/>
    <w:rsid w:val="006347AB"/>
    <w:rsid w:val="006730A1"/>
    <w:rsid w:val="00683F5E"/>
    <w:rsid w:val="00783454"/>
    <w:rsid w:val="00791F47"/>
    <w:rsid w:val="007B0C99"/>
    <w:rsid w:val="0083065A"/>
    <w:rsid w:val="00837452"/>
    <w:rsid w:val="008A4CE1"/>
    <w:rsid w:val="0094603C"/>
    <w:rsid w:val="009468C2"/>
    <w:rsid w:val="00A436D2"/>
    <w:rsid w:val="00B20751"/>
    <w:rsid w:val="00B673B0"/>
    <w:rsid w:val="00CD6953"/>
    <w:rsid w:val="00D12495"/>
    <w:rsid w:val="00D322E7"/>
    <w:rsid w:val="00DC27FB"/>
    <w:rsid w:val="00E244EA"/>
    <w:rsid w:val="00E34BC8"/>
    <w:rsid w:val="00E62FD1"/>
    <w:rsid w:val="00E77C5C"/>
    <w:rsid w:val="00EA5BFC"/>
    <w:rsid w:val="00EC59AC"/>
    <w:rsid w:val="00EC7640"/>
    <w:rsid w:val="00F20A22"/>
    <w:rsid w:val="00F303B1"/>
    <w:rsid w:val="00F945A4"/>
    <w:rsid w:val="00F9515A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sid w:val="00A436D2"/>
    <w:rPr>
      <w:color w:val="0000FF"/>
      <w:u w:val="single"/>
    </w:rPr>
  </w:style>
  <w:style w:type="character" w:styleId="FollowedHyperlink">
    <w:name w:val="FollowedHyperlink"/>
    <w:rsid w:val="002A0F2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F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4B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sid w:val="00A436D2"/>
    <w:rPr>
      <w:color w:val="0000FF"/>
      <w:u w:val="single"/>
    </w:rPr>
  </w:style>
  <w:style w:type="character" w:styleId="FollowedHyperlink">
    <w:name w:val="FollowedHyperlink"/>
    <w:rsid w:val="002A0F2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F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4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Bogart</dc:creator>
  <cp:keywords/>
  <cp:lastModifiedBy>ConfigMe</cp:lastModifiedBy>
  <cp:revision>8</cp:revision>
  <cp:lastPrinted>2015-08-12T19:51:00Z</cp:lastPrinted>
  <dcterms:created xsi:type="dcterms:W3CDTF">2014-08-15T15:19:00Z</dcterms:created>
  <dcterms:modified xsi:type="dcterms:W3CDTF">2015-08-17T21:44:00Z</dcterms:modified>
</cp:coreProperties>
</file>